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INUUC</w:t>
      </w:r>
    </w:p>
    <w:p>
      <w:pPr>
        <w:pStyle w:val="Normal"/>
        <w:bidi w:val="0"/>
        <w:jc w:val="center"/>
        <w:rPr/>
      </w:pPr>
      <w:r>
        <w:rPr/>
        <w:t>Annual Meeting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Opening/welcoming, chalice lighting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Reports</w:t>
      </w:r>
    </w:p>
    <w:p>
      <w:pPr>
        <w:pStyle w:val="Normal"/>
        <w:numPr>
          <w:ilvl w:val="0"/>
          <w:numId w:val="0"/>
        </w:numPr>
        <w:bidi w:val="0"/>
        <w:ind w:start="720" w:hanging="0"/>
        <w:jc w:val="start"/>
        <w:rPr/>
      </w:pPr>
      <w:r>
        <w:rPr/>
        <w:t>a. Governing Circle</w:t>
      </w:r>
    </w:p>
    <w:p>
      <w:pPr>
        <w:pStyle w:val="Normal"/>
        <w:numPr>
          <w:ilvl w:val="0"/>
          <w:numId w:val="0"/>
        </w:numPr>
        <w:bidi w:val="0"/>
        <w:ind w:start="720" w:hanging="0"/>
        <w:jc w:val="start"/>
        <w:rPr/>
      </w:pPr>
      <w:r>
        <w:rPr/>
        <w:t>b. Dynamic Governance</w:t>
      </w:r>
    </w:p>
    <w:p>
      <w:pPr>
        <w:pStyle w:val="Normal"/>
        <w:numPr>
          <w:ilvl w:val="0"/>
          <w:numId w:val="0"/>
        </w:numPr>
        <w:bidi w:val="0"/>
        <w:ind w:start="720" w:hanging="0"/>
        <w:jc w:val="start"/>
        <w:rPr/>
      </w:pPr>
      <w:r>
        <w:rPr/>
        <w:t>c. Coordinating Circle</w:t>
      </w:r>
    </w:p>
    <w:p>
      <w:pPr>
        <w:pStyle w:val="Normal"/>
        <w:numPr>
          <w:ilvl w:val="0"/>
          <w:numId w:val="0"/>
        </w:numPr>
        <w:bidi w:val="0"/>
        <w:ind w:start="720" w:hanging="0"/>
        <w:jc w:val="start"/>
        <w:rPr/>
      </w:pPr>
      <w:r>
        <w:rPr/>
        <w:t>d. Treasurer</w:t>
      </w:r>
    </w:p>
    <w:p>
      <w:pPr>
        <w:pStyle w:val="Normal"/>
        <w:numPr>
          <w:ilvl w:val="0"/>
          <w:numId w:val="0"/>
        </w:numPr>
        <w:bidi w:val="0"/>
        <w:ind w:start="720" w:hanging="0"/>
        <w:jc w:val="start"/>
        <w:rPr/>
      </w:pPr>
      <w:r>
        <w:rPr/>
        <w:t>e. Ministerial search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Bylaws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Budget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Governing Circle personnel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Leadership Development Circle personnel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 xml:space="preserve">Appreciations and Thank </w:t>
      </w:r>
      <w:r>
        <w:rPr/>
        <w:t>Y</w:t>
      </w:r>
      <w:r>
        <w:rPr/>
        <w:t>ous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Closing, chalice extinguishing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upperRoman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upperRoman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upperRoman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upperRoman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upperRoman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upperRoman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upperRoman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upperRoman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1</Pages>
  <Words>45</Words>
  <Characters>295</Characters>
  <CharactersWithSpaces>317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2022-05-21T11:51:48Z</dcterms:modified>
  <cp:revision>1</cp:revision>
  <dc:subject/>
  <dc:title/>
</cp:coreProperties>
</file>